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62B3D">
      <w:pPr>
        <w:jc w:val="center"/>
        <w:rPr>
          <w:rFonts w:hint="eastAsia"/>
          <w:sz w:val="36"/>
          <w:szCs w:val="36"/>
        </w:rPr>
      </w:pPr>
      <w:r>
        <w:rPr>
          <w:rFonts w:hint="eastAsia"/>
          <w:sz w:val="36"/>
          <w:szCs w:val="36"/>
        </w:rPr>
        <w:t>关于申报2025年度江苏省社科应用研究</w:t>
      </w:r>
    </w:p>
    <w:p w14:paraId="34FF034B">
      <w:pPr>
        <w:jc w:val="center"/>
        <w:rPr>
          <w:rFonts w:hint="eastAsia"/>
          <w:sz w:val="36"/>
          <w:szCs w:val="36"/>
        </w:rPr>
      </w:pPr>
      <w:r>
        <w:rPr>
          <w:rFonts w:hint="eastAsia"/>
          <w:sz w:val="36"/>
          <w:szCs w:val="36"/>
        </w:rPr>
        <w:t>精品工程外语类课题的通知</w:t>
      </w:r>
    </w:p>
    <w:p w14:paraId="1D0F858F">
      <w:pPr>
        <w:rPr>
          <w:rFonts w:hint="eastAsia"/>
        </w:rPr>
      </w:pPr>
    </w:p>
    <w:p w14:paraId="217F4DAA">
      <w:pPr>
        <w:rPr>
          <w:rFonts w:hint="eastAsia"/>
          <w:sz w:val="28"/>
          <w:szCs w:val="36"/>
        </w:rPr>
      </w:pPr>
      <w:r>
        <w:rPr>
          <w:rFonts w:hint="eastAsia"/>
          <w:sz w:val="28"/>
          <w:szCs w:val="36"/>
        </w:rPr>
        <w:t>各外语类学会，各高校社科处（社科联）：</w:t>
      </w:r>
    </w:p>
    <w:p w14:paraId="021B2B58">
      <w:pPr>
        <w:ind w:firstLine="560" w:firstLineChars="200"/>
        <w:rPr>
          <w:rFonts w:hint="eastAsia"/>
          <w:sz w:val="28"/>
          <w:szCs w:val="36"/>
        </w:rPr>
      </w:pPr>
      <w:r>
        <w:rPr>
          <w:rFonts w:hint="eastAsia"/>
          <w:sz w:val="28"/>
          <w:szCs w:val="36"/>
        </w:rPr>
        <w:t>为促进江苏外语类学会研究能力建设，深化外语教学、科研、对外文化交流中重要现实问题研究，江苏省社科联联合上海外语教育出版社开展“2025年度江苏省社科应用研究精品工程外语类课题”申报工作。现将申报事项通知如下：</w:t>
      </w:r>
    </w:p>
    <w:p w14:paraId="15E84BC7">
      <w:pPr>
        <w:ind w:firstLine="560" w:firstLineChars="200"/>
        <w:rPr>
          <w:rFonts w:hint="eastAsia"/>
          <w:sz w:val="28"/>
          <w:szCs w:val="36"/>
        </w:rPr>
      </w:pPr>
      <w:r>
        <w:rPr>
          <w:rFonts w:hint="eastAsia"/>
          <w:sz w:val="28"/>
          <w:szCs w:val="36"/>
          <w:lang w:val="en-US" w:eastAsia="zh-CN"/>
        </w:rPr>
        <w:t>一、</w:t>
      </w:r>
      <w:r>
        <w:rPr>
          <w:rFonts w:hint="eastAsia"/>
          <w:sz w:val="28"/>
          <w:szCs w:val="36"/>
        </w:rPr>
        <w:t>指导思想</w:t>
      </w:r>
    </w:p>
    <w:p w14:paraId="33B05A7C">
      <w:pPr>
        <w:numPr>
          <w:ilvl w:val="0"/>
          <w:numId w:val="0"/>
        </w:numPr>
        <w:ind w:firstLine="560" w:firstLineChars="200"/>
        <w:rPr>
          <w:rFonts w:hint="eastAsia"/>
          <w:sz w:val="28"/>
          <w:szCs w:val="36"/>
        </w:rPr>
      </w:pPr>
      <w:r>
        <w:rPr>
          <w:rFonts w:hint="eastAsia"/>
          <w:sz w:val="28"/>
          <w:szCs w:val="36"/>
        </w:rPr>
        <w:t>坚持以习近平新时代中国特色社会主义思想为指导，以习近平文化思想为引领，全面贯彻落实党的二十大和二十届二中、三中全会精神，深入贯彻落实习近平总书记视察江苏重要讲话重要指示精神，坚持正确政治方向、价值取向和学术导向，聚焦省委省政府重大工作部署，促进外语学科与新文科、新工科交叉融合，探索智能时代外语教育新范式，解决外语教育中的重点难点问题，推动研究成果向教学实践、社会服务、文化传播等领域转化应用，为繁荣发展哲学社会科学服务。</w:t>
      </w:r>
    </w:p>
    <w:p w14:paraId="37A1A3B8">
      <w:pPr>
        <w:ind w:firstLine="560" w:firstLineChars="200"/>
        <w:rPr>
          <w:rFonts w:hint="eastAsia"/>
          <w:sz w:val="28"/>
          <w:szCs w:val="36"/>
          <w:lang w:val="en-US" w:eastAsia="zh-CN"/>
        </w:rPr>
      </w:pPr>
      <w:r>
        <w:rPr>
          <w:rFonts w:hint="eastAsia"/>
          <w:sz w:val="28"/>
          <w:szCs w:val="36"/>
          <w:lang w:val="en-US" w:eastAsia="zh-CN"/>
        </w:rPr>
        <w:t>二、课题申报</w:t>
      </w:r>
    </w:p>
    <w:p w14:paraId="010143DA">
      <w:pPr>
        <w:numPr>
          <w:ilvl w:val="0"/>
          <w:numId w:val="0"/>
        </w:numPr>
        <w:ind w:firstLine="560" w:firstLineChars="200"/>
        <w:rPr>
          <w:rFonts w:hint="eastAsia"/>
          <w:sz w:val="28"/>
          <w:szCs w:val="36"/>
        </w:rPr>
      </w:pPr>
      <w:r>
        <w:rPr>
          <w:rFonts w:hint="eastAsia"/>
          <w:sz w:val="28"/>
          <w:szCs w:val="36"/>
          <w:lang w:val="en-US" w:eastAsia="zh-CN"/>
        </w:rPr>
        <w:t>1.</w:t>
      </w:r>
      <w:r>
        <w:rPr>
          <w:rFonts w:hint="eastAsia"/>
          <w:sz w:val="28"/>
          <w:szCs w:val="36"/>
        </w:rPr>
        <w:t>申报对象：江苏省外语类学会研究人员，江苏省高校从事外语教学和科研人员。申请人即课题组项目负责人，课题组成员须征得本人同意并签字确认。课题负责人原则上为1人。</w:t>
      </w:r>
    </w:p>
    <w:p w14:paraId="1DB19546">
      <w:pPr>
        <w:numPr>
          <w:ilvl w:val="0"/>
          <w:numId w:val="0"/>
        </w:numPr>
        <w:ind w:firstLine="560" w:firstLineChars="200"/>
        <w:rPr>
          <w:rFonts w:hint="eastAsia"/>
          <w:sz w:val="28"/>
          <w:szCs w:val="36"/>
        </w:rPr>
      </w:pPr>
      <w:r>
        <w:rPr>
          <w:rFonts w:hint="eastAsia"/>
          <w:sz w:val="28"/>
          <w:szCs w:val="36"/>
          <w:lang w:val="en-US" w:eastAsia="zh-CN"/>
        </w:rPr>
        <w:t>2.</w:t>
      </w:r>
      <w:r>
        <w:rPr>
          <w:rFonts w:hint="eastAsia"/>
          <w:sz w:val="28"/>
          <w:szCs w:val="36"/>
        </w:rPr>
        <w:t>申报时间：2025年4月2日至5月8日。</w:t>
      </w:r>
    </w:p>
    <w:p w14:paraId="6D0A5FEF">
      <w:pPr>
        <w:numPr>
          <w:ilvl w:val="0"/>
          <w:numId w:val="0"/>
        </w:numPr>
        <w:ind w:firstLine="560" w:firstLineChars="200"/>
        <w:rPr>
          <w:rFonts w:hint="eastAsia"/>
          <w:sz w:val="28"/>
          <w:szCs w:val="36"/>
        </w:rPr>
      </w:pPr>
      <w:r>
        <w:rPr>
          <w:rFonts w:hint="eastAsia"/>
          <w:sz w:val="28"/>
          <w:szCs w:val="36"/>
        </w:rPr>
        <w:t>3.申报选题：申请人可依据《2025年度江苏省社科应用研究精品工程外语类课题指南》的指导思想和基本要求，结合自身研究兴趣和学术积累细化申报课题研究方向或自行确定选题。申报课题名称表述要科学严谨、简明规范，避免引起歧义或争议。</w:t>
      </w:r>
    </w:p>
    <w:p w14:paraId="138087BA">
      <w:pPr>
        <w:numPr>
          <w:ilvl w:val="0"/>
          <w:numId w:val="0"/>
        </w:numPr>
        <w:ind w:firstLine="560" w:firstLineChars="200"/>
        <w:rPr>
          <w:rFonts w:hint="eastAsia"/>
          <w:sz w:val="28"/>
          <w:szCs w:val="36"/>
        </w:rPr>
      </w:pPr>
      <w:r>
        <w:rPr>
          <w:rFonts w:hint="eastAsia"/>
          <w:sz w:val="28"/>
          <w:szCs w:val="36"/>
        </w:rPr>
        <w:t>4.课题申请人须符合以下条件：遵守中华人民共和国宪法和法律；具有独立开展研究和组织开展研究的能力，能够承担实质性研究工作；严格遵守学术道德和科研诚信，如实填写项目申报材料。2025年国家社会科学基金年度项目、教育部人文社会科学研究一般项目、省社科基金项目和省教育厅哲社项目的申请人，不得以相同或相近选题申报本课题。省社科联在研项目的申请人，不得申报。2022年和2023年已获本课题立项经费资助的不得申报，省社科联项目成果鉴定不合格或被终止、撤销的不得申报（自终止之日起三年、撤项之日起四年内）。</w:t>
      </w:r>
    </w:p>
    <w:p w14:paraId="4D578540">
      <w:pPr>
        <w:numPr>
          <w:ilvl w:val="0"/>
          <w:numId w:val="0"/>
        </w:numPr>
        <w:ind w:firstLine="560" w:firstLineChars="200"/>
        <w:rPr>
          <w:rFonts w:hint="eastAsia"/>
          <w:sz w:val="28"/>
          <w:szCs w:val="36"/>
          <w:highlight w:val="none"/>
        </w:rPr>
      </w:pPr>
      <w:r>
        <w:rPr>
          <w:rFonts w:hint="eastAsia"/>
          <w:sz w:val="28"/>
          <w:szCs w:val="36"/>
        </w:rPr>
        <w:t>5.申报方式：本课题实行网上申报，申请人须在“精品工程申报系统”中（http://www.jsskl-xxgl.cn/project/login）注册填写有关信息（已注册申请人使用账号密码登录），下载“江苏省社科应用研究精品工程外语类课题申请书（2025年度）”填写并上传至申报系统，同时</w:t>
      </w:r>
      <w:r>
        <w:rPr>
          <w:rFonts w:hint="eastAsia"/>
          <w:sz w:val="28"/>
          <w:szCs w:val="36"/>
          <w:highlight w:val="none"/>
        </w:rPr>
        <w:t>打印纸质《申请书》一式3份，经申请人单位科研管理部门审核盖章后，于5月12日前寄送至省社科联科研中心。</w:t>
      </w:r>
    </w:p>
    <w:p w14:paraId="292ED09A">
      <w:pPr>
        <w:numPr>
          <w:ilvl w:val="0"/>
          <w:numId w:val="0"/>
        </w:numPr>
        <w:ind w:firstLine="560" w:firstLineChars="200"/>
        <w:rPr>
          <w:rFonts w:hint="eastAsia"/>
          <w:sz w:val="28"/>
          <w:szCs w:val="36"/>
        </w:rPr>
      </w:pPr>
      <w:r>
        <w:rPr>
          <w:rFonts w:hint="eastAsia"/>
          <w:sz w:val="28"/>
          <w:szCs w:val="36"/>
          <w:highlight w:val="none"/>
        </w:rPr>
        <w:t>6.审核要求：申请人所在单位的科研管理部门负责审核本单位的申请人信息和申报课题材料，审核通过后于5月10日17时前完成线上审核，逾期不予受理。</w:t>
      </w:r>
      <w:r>
        <w:rPr>
          <w:rFonts w:hint="eastAsia"/>
          <w:sz w:val="28"/>
          <w:szCs w:val="36"/>
        </w:rPr>
        <w:t>申报材料由省社科联科研中心进行资格审核，审核合格的参加初评。各单位要做好审核把关，提高申报质量。</w:t>
      </w:r>
    </w:p>
    <w:p w14:paraId="1C3E1D5C">
      <w:pPr>
        <w:numPr>
          <w:ilvl w:val="0"/>
          <w:numId w:val="0"/>
        </w:numPr>
        <w:ind w:firstLine="560" w:firstLineChars="200"/>
        <w:rPr>
          <w:rFonts w:hint="eastAsia"/>
          <w:sz w:val="28"/>
          <w:szCs w:val="36"/>
          <w:highlight w:val="yellow"/>
        </w:rPr>
      </w:pPr>
      <w:r>
        <w:rPr>
          <w:rFonts w:hint="eastAsia"/>
          <w:sz w:val="28"/>
          <w:szCs w:val="36"/>
          <w:highlight w:val="none"/>
        </w:rPr>
        <w:t>7.</w:t>
      </w:r>
      <w:r>
        <w:rPr>
          <w:rFonts w:hint="eastAsia"/>
          <w:sz w:val="28"/>
          <w:szCs w:val="36"/>
          <w:highlight w:val="none"/>
        </w:rPr>
        <w:t>网上申报系统于4月2日零时至5月8日17时开放，逾期系统自动关闭，不再受理申报。</w:t>
      </w:r>
    </w:p>
    <w:p w14:paraId="2F4E1E8B">
      <w:pPr>
        <w:ind w:firstLine="560" w:firstLineChars="200"/>
        <w:rPr>
          <w:rFonts w:hint="eastAsia"/>
          <w:sz w:val="28"/>
          <w:szCs w:val="36"/>
        </w:rPr>
      </w:pPr>
      <w:r>
        <w:rPr>
          <w:rFonts w:hint="eastAsia"/>
          <w:sz w:val="28"/>
          <w:szCs w:val="36"/>
        </w:rPr>
        <w:t>三、立项管理</w:t>
      </w:r>
    </w:p>
    <w:p w14:paraId="256E75DF">
      <w:pPr>
        <w:ind w:firstLine="560" w:firstLineChars="200"/>
        <w:rPr>
          <w:rFonts w:hint="eastAsia"/>
          <w:sz w:val="28"/>
          <w:szCs w:val="36"/>
        </w:rPr>
      </w:pPr>
      <w:r>
        <w:rPr>
          <w:rFonts w:hint="eastAsia"/>
          <w:sz w:val="28"/>
          <w:szCs w:val="36"/>
        </w:rPr>
        <w:t>1.课题立项。申报课题经同行专家网上初评、线下复评、省社科联党组审定同意立项，并在江苏社科网公示。</w:t>
      </w:r>
    </w:p>
    <w:p w14:paraId="7FEA8CB6">
      <w:pPr>
        <w:ind w:firstLine="560" w:firstLineChars="200"/>
        <w:rPr>
          <w:rFonts w:hint="eastAsia"/>
          <w:sz w:val="28"/>
          <w:szCs w:val="36"/>
        </w:rPr>
      </w:pPr>
      <w:r>
        <w:rPr>
          <w:rFonts w:hint="eastAsia"/>
          <w:sz w:val="28"/>
          <w:szCs w:val="36"/>
        </w:rPr>
        <w:t>2.项目类别。分重点项目、一般项目和立项不资助项目。申请者可根据课题研究重要程度、内容复杂程度等因素，自行确定申请项目类别。</w:t>
      </w:r>
    </w:p>
    <w:p w14:paraId="18B912DE">
      <w:pPr>
        <w:ind w:firstLine="560" w:firstLineChars="200"/>
        <w:rPr>
          <w:rFonts w:hint="eastAsia"/>
          <w:sz w:val="28"/>
          <w:szCs w:val="36"/>
        </w:rPr>
      </w:pPr>
      <w:r>
        <w:rPr>
          <w:rFonts w:hint="eastAsia"/>
          <w:sz w:val="28"/>
          <w:szCs w:val="36"/>
        </w:rPr>
        <w:t>3.资助经费。2025年度设立项资助项目50项，其中重点项目5项，每项资助20000元；一般项目45项，每项资助10000元；立项不资助项目根据申报数量确定。资助经费由上海外语教育出版社提供，课题立项后拨付50%经费，课题结项后拨付50%经费，直接汇入课题组所在单位账户。</w:t>
      </w:r>
    </w:p>
    <w:p w14:paraId="17955819">
      <w:pPr>
        <w:ind w:firstLine="560" w:firstLineChars="200"/>
        <w:rPr>
          <w:rFonts w:hint="eastAsia"/>
          <w:sz w:val="28"/>
          <w:szCs w:val="36"/>
        </w:rPr>
      </w:pPr>
      <w:r>
        <w:rPr>
          <w:rFonts w:hint="eastAsia"/>
          <w:sz w:val="28"/>
          <w:szCs w:val="36"/>
        </w:rPr>
        <w:t>4.项目管理。课题管理和经费管理执行《江苏省社科应用研究精品工程外语类课题管理实施办法》和省财政厅科研课题经费管理相关规定。省社科联科研中心具体负责课题立项后的研究管理，并对项目负责人组织专项科研能力培训。建立项目单位和项目负责人管理责任制，申报单位要加强科研诚信管理，并根据实际情况对立项课题配套一定经费支持。项目负责人要切实履行牵头组织研究的责任，严禁抄袭、剽窃他人科研成果、侵犯他人知识产权等科研不端行为。项目课题组成员要体现团队和协作精神。</w:t>
      </w:r>
    </w:p>
    <w:p w14:paraId="2E020453">
      <w:pPr>
        <w:ind w:firstLine="560" w:firstLineChars="200"/>
        <w:rPr>
          <w:rFonts w:hint="eastAsia"/>
          <w:sz w:val="28"/>
          <w:szCs w:val="36"/>
        </w:rPr>
      </w:pPr>
      <w:r>
        <w:rPr>
          <w:rFonts w:hint="eastAsia"/>
          <w:sz w:val="28"/>
          <w:szCs w:val="36"/>
        </w:rPr>
        <w:t>四、课题结项</w:t>
      </w:r>
    </w:p>
    <w:p w14:paraId="43FFEF52">
      <w:pPr>
        <w:ind w:firstLine="560" w:firstLineChars="200"/>
        <w:rPr>
          <w:rFonts w:hint="eastAsia"/>
          <w:sz w:val="28"/>
          <w:szCs w:val="36"/>
        </w:rPr>
      </w:pPr>
      <w:r>
        <w:rPr>
          <w:rFonts w:hint="eastAsia"/>
          <w:sz w:val="28"/>
          <w:szCs w:val="36"/>
        </w:rPr>
        <w:t>1.成果形式：撰写外语教学、实践创新、对外文化交流等相关教材或论著书稿；公开发表论文；撰写研究报告；课程教学与社会实践成果，如课件、在线资源建设项目等。具体要求如下：重点项目须在全国中文核心期刊发表论文1篇，并提供上述其他研究成果1项；一般项目须在省级以上公开出版物发表论文1篇，并提供上述其他研究成果1项；立项不资助项目选择上述成果形式其中之一即可。不得以内容基本相同或相近的同一成果申请多个项目结项。所有形式的成果第一作者须为项目负责人。</w:t>
      </w:r>
    </w:p>
    <w:p w14:paraId="77201D5E">
      <w:pPr>
        <w:ind w:firstLine="560" w:firstLineChars="200"/>
        <w:rPr>
          <w:rFonts w:hint="eastAsia"/>
          <w:sz w:val="28"/>
          <w:szCs w:val="36"/>
        </w:rPr>
      </w:pPr>
      <w:r>
        <w:rPr>
          <w:rFonts w:hint="eastAsia"/>
          <w:sz w:val="28"/>
          <w:szCs w:val="36"/>
        </w:rPr>
        <w:t>2.完成时间：重点项目研究时间为2年，2027年9月30日前提交相关结项材料；一般项目和立项不资助项目研究时间为1年，2026年9月30日前提交相关结项材料。结项材料包括：《鉴定结项审批书》（在申报系统中填报下载），成果原件和复印件（教材、专著、研究报告、论文类每项成果报送1份；课件、在线资源等以电子光盘等形式提交1份并且将其重点部分截图打印1份提交）。</w:t>
      </w:r>
    </w:p>
    <w:p w14:paraId="01238C82">
      <w:pPr>
        <w:ind w:firstLine="560" w:firstLineChars="200"/>
        <w:rPr>
          <w:rFonts w:hint="eastAsia"/>
          <w:sz w:val="28"/>
          <w:szCs w:val="36"/>
        </w:rPr>
      </w:pPr>
      <w:r>
        <w:rPr>
          <w:rFonts w:hint="eastAsia"/>
          <w:sz w:val="28"/>
          <w:szCs w:val="36"/>
        </w:rPr>
        <w:t>3.成果评审：课题结项采取集中评审方式，课题成果经专家评审通过后给予结项。</w:t>
      </w:r>
    </w:p>
    <w:p w14:paraId="4E11D452">
      <w:pPr>
        <w:ind w:firstLine="560" w:firstLineChars="200"/>
        <w:rPr>
          <w:rFonts w:hint="eastAsia"/>
          <w:sz w:val="28"/>
          <w:szCs w:val="36"/>
        </w:rPr>
      </w:pPr>
      <w:r>
        <w:rPr>
          <w:rFonts w:hint="eastAsia"/>
          <w:sz w:val="28"/>
          <w:szCs w:val="36"/>
        </w:rPr>
        <w:t>五、联系方式</w:t>
      </w:r>
    </w:p>
    <w:p w14:paraId="5DAE0C8D">
      <w:pPr>
        <w:ind w:firstLine="560" w:firstLineChars="200"/>
        <w:rPr>
          <w:rFonts w:hint="eastAsia"/>
          <w:sz w:val="28"/>
          <w:szCs w:val="36"/>
        </w:rPr>
      </w:pPr>
      <w:r>
        <w:rPr>
          <w:rFonts w:hint="eastAsia"/>
          <w:sz w:val="28"/>
          <w:szCs w:val="36"/>
        </w:rPr>
        <w:t>邮寄地址：南京市建邺路168号4号楼406室省社科联科研中心</w:t>
      </w:r>
    </w:p>
    <w:p w14:paraId="22DDFBE9">
      <w:pPr>
        <w:ind w:firstLine="560" w:firstLineChars="200"/>
        <w:rPr>
          <w:rFonts w:hint="eastAsia"/>
          <w:sz w:val="28"/>
          <w:szCs w:val="36"/>
        </w:rPr>
      </w:pPr>
      <w:r>
        <w:rPr>
          <w:rFonts w:hint="eastAsia"/>
          <w:sz w:val="28"/>
          <w:szCs w:val="36"/>
        </w:rPr>
        <w:t>邮政编码：210004</w:t>
      </w:r>
    </w:p>
    <w:p w14:paraId="2F2EEA55">
      <w:pPr>
        <w:ind w:firstLine="560" w:firstLineChars="200"/>
        <w:rPr>
          <w:rFonts w:hint="eastAsia"/>
          <w:sz w:val="28"/>
          <w:szCs w:val="36"/>
        </w:rPr>
      </w:pPr>
      <w:r>
        <w:rPr>
          <w:rFonts w:hint="eastAsia"/>
          <w:sz w:val="28"/>
          <w:szCs w:val="36"/>
        </w:rPr>
        <w:t>联 系 人：李慧  025-83325615</w:t>
      </w:r>
    </w:p>
    <w:p w14:paraId="68902F88">
      <w:pPr>
        <w:ind w:firstLine="560" w:firstLineChars="200"/>
        <w:rPr>
          <w:rFonts w:hint="eastAsia"/>
          <w:sz w:val="28"/>
          <w:szCs w:val="36"/>
        </w:rPr>
      </w:pPr>
      <w:r>
        <w:rPr>
          <w:rFonts w:hint="eastAsia"/>
          <w:sz w:val="28"/>
          <w:szCs w:val="36"/>
        </w:rPr>
        <w:t>有关网上申报技术问题请咨询13851932106</w:t>
      </w:r>
    </w:p>
    <w:p w14:paraId="3E9EB17B">
      <w:pPr>
        <w:ind w:firstLine="560" w:firstLineChars="200"/>
        <w:rPr>
          <w:rFonts w:hint="eastAsia"/>
          <w:sz w:val="28"/>
          <w:szCs w:val="36"/>
        </w:rPr>
      </w:pPr>
    </w:p>
    <w:p w14:paraId="007DDA9B">
      <w:pPr>
        <w:ind w:firstLine="560" w:firstLineChars="200"/>
        <w:rPr>
          <w:rFonts w:hint="eastAsia"/>
          <w:sz w:val="28"/>
          <w:szCs w:val="36"/>
        </w:rPr>
      </w:pPr>
      <w:r>
        <w:rPr>
          <w:rFonts w:hint="eastAsia"/>
          <w:sz w:val="28"/>
          <w:szCs w:val="36"/>
        </w:rPr>
        <w:t>附件：</w:t>
      </w:r>
    </w:p>
    <w:p w14:paraId="7F465D76">
      <w:pPr>
        <w:ind w:firstLine="560" w:firstLineChars="200"/>
        <w:rPr>
          <w:rFonts w:hint="eastAsia"/>
          <w:sz w:val="28"/>
          <w:szCs w:val="36"/>
        </w:rPr>
      </w:pPr>
      <w:r>
        <w:rPr>
          <w:rFonts w:hint="eastAsia"/>
          <w:sz w:val="28"/>
          <w:szCs w:val="36"/>
        </w:rPr>
        <w:t>1. 2025年度江苏省社科应用研究精品工程外语类课题指南</w:t>
      </w:r>
    </w:p>
    <w:p w14:paraId="5C189DBC">
      <w:pPr>
        <w:ind w:firstLine="560" w:firstLineChars="200"/>
        <w:rPr>
          <w:rFonts w:hint="eastAsia"/>
          <w:sz w:val="28"/>
          <w:szCs w:val="36"/>
        </w:rPr>
      </w:pPr>
      <w:r>
        <w:rPr>
          <w:rFonts w:hint="eastAsia"/>
          <w:sz w:val="28"/>
          <w:szCs w:val="36"/>
        </w:rPr>
        <w:t>2.2025年度江苏省应用研究精品工程外语类课题申请书</w:t>
      </w:r>
    </w:p>
    <w:p w14:paraId="299D1289">
      <w:pPr>
        <w:ind w:firstLine="560" w:firstLineChars="200"/>
        <w:rPr>
          <w:rFonts w:hint="eastAsia"/>
          <w:sz w:val="28"/>
          <w:szCs w:val="36"/>
        </w:rPr>
      </w:pPr>
      <w:r>
        <w:rPr>
          <w:rFonts w:hint="eastAsia"/>
          <w:sz w:val="28"/>
          <w:szCs w:val="36"/>
        </w:rPr>
        <w:t>3.省社科联精品工程课题申报系统使用手册</w:t>
      </w:r>
    </w:p>
    <w:p w14:paraId="7278E931">
      <w:pPr>
        <w:ind w:firstLine="560" w:firstLineChars="200"/>
        <w:rPr>
          <w:rFonts w:hint="eastAsia"/>
          <w:sz w:val="28"/>
          <w:szCs w:val="36"/>
        </w:rPr>
      </w:pPr>
    </w:p>
    <w:p w14:paraId="19D27A7C">
      <w:pPr>
        <w:ind w:firstLine="560" w:firstLineChars="200"/>
        <w:rPr>
          <w:rFonts w:hint="eastAsia"/>
          <w:sz w:val="28"/>
          <w:szCs w:val="36"/>
        </w:rPr>
      </w:pPr>
    </w:p>
    <w:p w14:paraId="6B11EB62">
      <w:pPr>
        <w:ind w:firstLine="560" w:firstLineChars="200"/>
        <w:rPr>
          <w:rFonts w:hint="eastAsia"/>
          <w:sz w:val="28"/>
          <w:szCs w:val="36"/>
        </w:rPr>
      </w:pPr>
    </w:p>
    <w:p w14:paraId="569FB1F1">
      <w:pPr>
        <w:ind w:firstLine="560" w:firstLineChars="200"/>
        <w:jc w:val="right"/>
        <w:rPr>
          <w:rFonts w:hint="eastAsia"/>
          <w:sz w:val="28"/>
          <w:szCs w:val="36"/>
        </w:rPr>
      </w:pPr>
      <w:r>
        <w:rPr>
          <w:rFonts w:hint="eastAsia"/>
          <w:sz w:val="28"/>
          <w:szCs w:val="36"/>
        </w:rPr>
        <w:t>江苏省哲学社会科学界联合会</w:t>
      </w:r>
    </w:p>
    <w:p w14:paraId="78529CA4">
      <w:pPr>
        <w:ind w:firstLine="560" w:firstLineChars="200"/>
        <w:jc w:val="right"/>
        <w:rPr>
          <w:rFonts w:hint="eastAsia"/>
          <w:sz w:val="28"/>
          <w:szCs w:val="36"/>
        </w:rPr>
      </w:pPr>
      <w:bookmarkStart w:id="0" w:name="_GoBack"/>
      <w:bookmarkEnd w:id="0"/>
      <w:r>
        <w:rPr>
          <w:rFonts w:hint="eastAsia"/>
          <w:sz w:val="28"/>
          <w:szCs w:val="36"/>
        </w:rPr>
        <w:t>2025年4月1日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C1D92"/>
    <w:rsid w:val="09F72E84"/>
    <w:rsid w:val="3B0C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2010</Words>
  <Characters>2114</Characters>
  <Lines>0</Lines>
  <Paragraphs>0</Paragraphs>
  <TotalTime>17</TotalTime>
  <ScaleCrop>false</ScaleCrop>
  <LinksUpToDate>false</LinksUpToDate>
  <CharactersWithSpaces>2114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2025-04-02T01:32:00Z</dcterms:created>
  <dc:creator>南瓜1421394292</dc:creator>
  <cp:lastModifiedBy>南瓜1421394292</cp:lastModifiedBy>
  <dcterms:modified xsi:type="dcterms:W3CDTF">2025-04-02T02:54:54Z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BCBD0C2899BE4A13BD8E57695D4F84DA_11</vt:lpwstr>
  </property>
  <property fmtid="{D5CDD505-2E9C-101B-9397-08002B2CF9AE}" pid="4" name="KSOTemplateDocerSaveRecord">
    <vt:lpwstr>eyJoZGlkIjoiZDg2ODIyNDNjYzRiZDBjZjA1NmQwOGU0Y2Q0NTIwYTkiLCJ1c2VySWQiOiIyODc0Mzc2NCJ9</vt:lpwstr>
  </property>
</Properties>
</file>